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</w:rPr>
      </w:pPr>
      <w:bookmarkStart w:id="0" w:name="_GoBack"/>
      <w:r>
        <w:rPr>
          <w:rFonts w:hint="eastAsia"/>
          <w:sz w:val="36"/>
        </w:rPr>
        <w:t>中国高校教师“日本汉学”高级讲习班申请表</w:t>
      </w:r>
    </w:p>
    <w:bookmarkEnd w:id="0"/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05"/>
        <w:gridCol w:w="600"/>
        <w:gridCol w:w="1530"/>
        <w:gridCol w:w="12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0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250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247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2505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</w:t>
            </w:r>
          </w:p>
        </w:tc>
        <w:tc>
          <w:tcPr>
            <w:tcW w:w="259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（限三篇）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是否参加论文交流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提交論文参加（　　）　不提交論文参加（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20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电话（手机）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其他要求</w:t>
            </w:r>
          </w:p>
        </w:tc>
        <w:tc>
          <w:tcPr>
            <w:tcW w:w="662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ja-JP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ja-JP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ja-JP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ja-JP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ja-JP"/>
              </w:rPr>
            </w:pPr>
          </w:p>
        </w:tc>
      </w:tr>
    </w:tbl>
    <w:p>
      <w:pPr>
        <w:spacing w:line="360" w:lineRule="auto"/>
        <w:rPr>
          <w:rFonts w:hint="eastAsia"/>
          <w:b/>
          <w:bCs/>
          <w:color w:val="auto"/>
          <w:szCs w:val="21"/>
        </w:rPr>
      </w:pPr>
      <w:r>
        <w:rPr>
          <w:rFonts w:hint="eastAsia"/>
          <w:color w:val="auto"/>
        </w:rPr>
        <w:t>注：</w:t>
      </w:r>
      <w:r>
        <w:rPr>
          <w:rFonts w:hint="eastAsia"/>
          <w:color w:val="auto"/>
          <w:szCs w:val="21"/>
        </w:rPr>
        <w:t>参加论文发表者请自行准备资料30份，报到时递交会务组。</w:t>
      </w:r>
    </w:p>
    <w:p>
      <w:pPr>
        <w:rPr>
          <w:rFonts w:hint="eastAsia"/>
          <w:color w:val="FF0000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432DC"/>
    <w:rsid w:val="52A432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2016-06-20T11:22:00Z</dcterms:created>
  <dc:creator>dell</dc:creator>
  <cp:lastModifiedBy>dell</cp:lastModifiedBy>
  <dcterms:modified xsi:type="dcterms:W3CDTF">2016-06-20T11:23:03Z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