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/>
          <w:b/>
          <w:bCs/>
          <w:sz w:val="28"/>
          <w:szCs w:val="28"/>
        </w:rPr>
        <w:t>关于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</w:rPr>
        <w:t>江干区第十五届人民代表大会代表换届选举选民登记说明</w:t>
      </w:r>
    </w:p>
    <w:p>
      <w:pPr>
        <w:widowControl/>
        <w:adjustRightInd w:val="0"/>
        <w:snapToGrid w:val="0"/>
        <w:spacing w:line="300" w:lineRule="auto"/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 xml:space="preserve">    </w:t>
      </w:r>
    </w:p>
    <w:p>
      <w:pPr>
        <w:widowControl/>
        <w:adjustRightInd w:val="0"/>
        <w:snapToGrid w:val="0"/>
        <w:spacing w:line="300" w:lineRule="auto"/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  <w:t xml:space="preserve">    一、选民年龄及对象</w:t>
      </w:r>
    </w:p>
    <w:p>
      <w:pPr>
        <w:widowControl/>
        <w:numPr>
          <w:ilvl w:val="0"/>
          <w:numId w:val="1"/>
        </w:num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仿宋"/>
          <w:color w:val="0000FF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FF0000"/>
          <w:kern w:val="0"/>
          <w:sz w:val="28"/>
          <w:szCs w:val="28"/>
          <w:shd w:val="clear" w:color="auto" w:fill="FFFFFF"/>
        </w:rPr>
        <w:t>在校大一和研一学生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  <w:shd w:val="clear" w:color="auto" w:fill="FFFFFF"/>
        </w:rPr>
        <w:t>：年满十八周岁(1998年12月15日24时前出生)的中华人民共和国公民，具有杭州市户籍(具体指杭州市、上城区、下城区、江干区、拱墅区、西湖区、滨江区、萧山区、余杭区、临安市、富阳市、桐庐县、建德市、淳安县)；</w:t>
      </w:r>
    </w:p>
    <w:p>
      <w:pPr>
        <w:widowControl/>
        <w:adjustRightInd w:val="0"/>
        <w:snapToGrid w:val="0"/>
        <w:spacing w:line="300" w:lineRule="auto"/>
        <w:rPr>
          <w:rFonts w:ascii="仿宋" w:hAnsi="仿宋" w:eastAsia="仿宋" w:cs="仿宋"/>
          <w:color w:val="0000FF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FF"/>
          <w:kern w:val="0"/>
          <w:sz w:val="28"/>
          <w:szCs w:val="28"/>
          <w:shd w:val="clear" w:color="auto" w:fill="FFFFFF"/>
        </w:rPr>
        <w:t xml:space="preserve">    2.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shd w:val="clear" w:color="auto" w:fill="FFFFFF"/>
        </w:rPr>
        <w:t>在校大二及以上本科生和研二及以上研究生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  <w:shd w:val="clear" w:color="auto" w:fill="FFFFFF"/>
        </w:rPr>
        <w:t>：年满18周岁(1998年12月15日24时前出生)的中华人民共和国公民(户籍无限定)。</w:t>
      </w:r>
      <w:bookmarkStart w:id="0" w:name="_GoBack"/>
      <w:bookmarkEnd w:id="0"/>
    </w:p>
    <w:p>
      <w:pPr>
        <w:widowControl/>
        <w:adjustRightInd w:val="0"/>
        <w:snapToGrid w:val="0"/>
        <w:spacing w:line="300" w:lineRule="auto"/>
        <w:rPr>
          <w:rFonts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  <w:t xml:space="preserve">    二、登记原则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符合上述条件的选民，参加江干区人大代表换届选举。若确实需要参加其他选区换届选举的选民，需签订《承诺书》。</w:t>
      </w:r>
    </w:p>
    <w:p>
      <w:pPr>
        <w:adjustRightInd w:val="0"/>
        <w:snapToGrid w:val="0"/>
        <w:spacing w:line="30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三、工作要求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1.各学院要认真开展调查摸底，统计选民人数，做好选民登记的各项准备工作；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2.辅导员、班主任要利用多种渠道广泛开展宣传动员，务必通知到每一位选民；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3.按照要求做好选民登记造册，及时上报《选民登记名册》(附件2)。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各学院负责人将</w:t>
      </w:r>
      <w:r>
        <w:rPr>
          <w:rFonts w:hint="eastAsia" w:ascii="仿宋" w:hAnsi="仿宋" w:eastAsia="仿宋" w:cs="仿宋"/>
          <w:sz w:val="28"/>
          <w:szCs w:val="28"/>
        </w:rPr>
        <w:t>《选民登记名册》报送纸质版和电子版，本科生纸质版送交学生处0327办公室，电子版发送至邮箱shenshaowei@zjgsu.edu.cn，研究生交研究生院1040办公室，电子版发送至邮箱jiongqi@163.com，截至时间：2016年11月7日下午16:00前。</w:t>
      </w:r>
    </w:p>
    <w:p>
      <w:pPr>
        <w:adjustRightInd w:val="0"/>
        <w:snapToGrid w:val="0"/>
        <w:spacing w:line="30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四、联系咨询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电话：0571-28877252、28877238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00" w:lineRule="auto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学工部、研工部</w:t>
      </w:r>
    </w:p>
    <w:p>
      <w:pPr>
        <w:adjustRightInd w:val="0"/>
        <w:snapToGrid w:val="0"/>
        <w:spacing w:line="300" w:lineRule="auto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2016年11月1日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6CA7B"/>
    <w:multiLevelType w:val="singleLevel"/>
    <w:tmpl w:val="5816CA7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D2B72BF"/>
    <w:rsid w:val="00624D2E"/>
    <w:rsid w:val="00627165"/>
    <w:rsid w:val="006300C5"/>
    <w:rsid w:val="00B64974"/>
    <w:rsid w:val="48286712"/>
    <w:rsid w:val="652A0E1E"/>
    <w:rsid w:val="6D2B72B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606060"/>
      <w:u w:val="none"/>
    </w:rPr>
  </w:style>
  <w:style w:type="character" w:styleId="7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520</Characters>
  <Lines>4</Lines>
  <Paragraphs>1</Paragraphs>
  <TotalTime>0</TotalTime>
  <ScaleCrop>false</ScaleCrop>
  <LinksUpToDate>false</LinksUpToDate>
  <CharactersWithSpaces>610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2016-10-31T03:59:00Z</dcterms:created>
  <dc:creator>Administrator</dc:creator>
  <cp:lastModifiedBy>dell</cp:lastModifiedBy>
  <dcterms:modified xsi:type="dcterms:W3CDTF">2016-11-02T01:46:45Z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